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AT.: </w:t>
      </w:r>
      <w:r w:rsidDel="00000000" w:rsidR="00000000" w:rsidRPr="00000000">
        <w:rPr>
          <w:sz w:val="36"/>
          <w:szCs w:val="36"/>
          <w:rtl w:val="0"/>
        </w:rPr>
        <w:t xml:space="preserve">MINISTERIO DE AGUA, AMBIENTE Y SERVICIOS PÚBLICOS -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DIRECCIÓN GENERAL DE ENERGÍAS RENOVABLES Y COMUNICACIÓN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(Humberto Primo 607 - Ciudad de Córdoba)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ASUNTO: </w:t>
      </w:r>
      <w:r w:rsidDel="00000000" w:rsidR="00000000" w:rsidRPr="00000000">
        <w:rPr>
          <w:sz w:val="36"/>
          <w:szCs w:val="36"/>
          <w:rtl w:val="0"/>
        </w:rPr>
        <w:t xml:space="preserve">Programa de Promoción de Eventos de Eficiencia Energética y Energías Renovables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RAZÓN SOCIAL: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CUIT: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-514349</wp:posOffset>
          </wp:positionH>
          <wp:positionV relativeFrom="paragraph">
            <wp:posOffset>266700</wp:posOffset>
          </wp:positionV>
          <wp:extent cx="6877050" cy="54292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555" l="0" r="-1277" t="0"/>
                  <a:stretch>
                    <a:fillRect/>
                  </a:stretch>
                </pic:blipFill>
                <pic:spPr>
                  <a:xfrm>
                    <a:off x="0" y="0"/>
                    <a:ext cx="687705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-885824</wp:posOffset>
          </wp:positionH>
          <wp:positionV relativeFrom="paragraph">
            <wp:posOffset>47626</wp:posOffset>
          </wp:positionV>
          <wp:extent cx="7500938" cy="86967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0938" cy="86967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